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E9" w:rsidRPr="000D58E9" w:rsidRDefault="000D58E9" w:rsidP="000D58E9">
      <w:pPr>
        <w:jc w:val="center"/>
        <w:rPr>
          <w:b/>
        </w:rPr>
      </w:pPr>
      <w:r w:rsidRPr="000D58E9">
        <w:rPr>
          <w:b/>
        </w:rPr>
        <w:t>Programme Provisoire de la Journée sur :</w:t>
      </w:r>
    </w:p>
    <w:p w:rsidR="000D58E9" w:rsidRPr="000D58E9" w:rsidRDefault="000D58E9" w:rsidP="000D58E9">
      <w:pPr>
        <w:jc w:val="center"/>
        <w:rPr>
          <w:b/>
        </w:rPr>
      </w:pPr>
    </w:p>
    <w:p w:rsidR="000D58E9" w:rsidRPr="000D58E9" w:rsidRDefault="000D58E9" w:rsidP="000D58E9">
      <w:pPr>
        <w:jc w:val="center"/>
        <w:rPr>
          <w:b/>
        </w:rPr>
      </w:pPr>
      <w:r w:rsidRPr="000D58E9">
        <w:rPr>
          <w:b/>
        </w:rPr>
        <w:t>Le Gras …de ces animaux que l’on mange</w:t>
      </w:r>
    </w:p>
    <w:p w:rsidR="000D58E9" w:rsidRPr="000D58E9" w:rsidRDefault="000D58E9" w:rsidP="000D58E9">
      <w:pPr>
        <w:jc w:val="center"/>
        <w:rPr>
          <w:b/>
        </w:rPr>
      </w:pPr>
    </w:p>
    <w:p w:rsidR="00272B39" w:rsidRDefault="000D58E9" w:rsidP="000D58E9">
      <w:pPr>
        <w:jc w:val="center"/>
        <w:rPr>
          <w:b/>
        </w:rPr>
      </w:pPr>
      <w:r w:rsidRPr="000D58E9">
        <w:rPr>
          <w:b/>
        </w:rPr>
        <w:t>Nancy, Vendredi 18 Novembre 2015</w:t>
      </w:r>
    </w:p>
    <w:p w:rsidR="00272B39" w:rsidRPr="00272B39" w:rsidRDefault="00272B39" w:rsidP="00272B39"/>
    <w:p w:rsidR="00272B39" w:rsidRPr="00272B39" w:rsidRDefault="00272B39" w:rsidP="00272B39"/>
    <w:p w:rsidR="00272B39" w:rsidRDefault="00272B39" w:rsidP="00272B39"/>
    <w:p w:rsidR="000D58E9" w:rsidRDefault="000D58E9" w:rsidP="00272B39">
      <w:pPr>
        <w:ind w:firstLine="708"/>
      </w:pPr>
    </w:p>
    <w:p w:rsidR="00272B39" w:rsidRDefault="00272B39" w:rsidP="00272B39">
      <w:pPr>
        <w:ind w:firstLine="708"/>
      </w:pPr>
      <w:r>
        <w:t>I – Histoire du Gras en alimentation</w:t>
      </w:r>
    </w:p>
    <w:p w:rsidR="00272B39" w:rsidRDefault="00272B39" w:rsidP="00272B39">
      <w:pPr>
        <w:ind w:firstLine="708"/>
      </w:pPr>
    </w:p>
    <w:p w:rsidR="00272B39" w:rsidRDefault="00272B39" w:rsidP="00272B39">
      <w:pPr>
        <w:numPr>
          <w:ilvl w:val="0"/>
          <w:numId w:val="1"/>
        </w:numPr>
      </w:pPr>
      <w:r>
        <w:t xml:space="preserve">Philippe Masson : De l’usage du gras dans l’alimentation humaine en France du </w:t>
      </w:r>
      <w:r w:rsidR="0062353A">
        <w:t>Moyen-Âge</w:t>
      </w:r>
      <w:r>
        <w:t xml:space="preserve"> à nos jours.</w:t>
      </w:r>
    </w:p>
    <w:p w:rsidR="00272B39" w:rsidRDefault="00272B39" w:rsidP="00272B39">
      <w:pPr>
        <w:numPr>
          <w:ilvl w:val="0"/>
          <w:numId w:val="1"/>
        </w:numPr>
      </w:pPr>
      <w:r>
        <w:t xml:space="preserve">Georges </w:t>
      </w:r>
      <w:proofErr w:type="spellStart"/>
      <w:r>
        <w:t>Carentino</w:t>
      </w:r>
      <w:proofErr w:type="spellEnd"/>
      <w:r>
        <w:t> : La place du gras animal, un regard d’historien.</w:t>
      </w:r>
    </w:p>
    <w:p w:rsidR="00272B39" w:rsidRDefault="00272B39" w:rsidP="00272B39"/>
    <w:p w:rsidR="00272B39" w:rsidRDefault="00272B39" w:rsidP="00272B39">
      <w:r>
        <w:t xml:space="preserve">           </w:t>
      </w:r>
      <w:r w:rsidR="00BF5E84">
        <w:t xml:space="preserve">II – Caractéristiques des gras de la carcasse et de la viande   </w:t>
      </w:r>
    </w:p>
    <w:p w:rsidR="00BF5E84" w:rsidRDefault="00BF5E84" w:rsidP="00272B39"/>
    <w:p w:rsidR="00BF5E84" w:rsidRDefault="00BF5E84" w:rsidP="00611717">
      <w:pPr>
        <w:numPr>
          <w:ilvl w:val="0"/>
          <w:numId w:val="1"/>
        </w:numPr>
      </w:pPr>
      <w:r>
        <w:t xml:space="preserve">Laurent </w:t>
      </w:r>
      <w:proofErr w:type="spellStart"/>
      <w:r>
        <w:t>Miclo</w:t>
      </w:r>
      <w:proofErr w:type="spellEnd"/>
      <w:r>
        <w:t> : Contenu en lipides : toutes les viandes se valent-elles ?</w:t>
      </w:r>
    </w:p>
    <w:p w:rsidR="00611717" w:rsidRDefault="00505327" w:rsidP="00611717">
      <w:pPr>
        <w:numPr>
          <w:ilvl w:val="0"/>
          <w:numId w:val="1"/>
        </w:numPr>
      </w:pPr>
      <w:r>
        <w:t>Pr. d</w:t>
      </w:r>
      <w:r w:rsidR="00611717">
        <w:t>e l’Ecole Nationale de Boucherie : Les gras de la viande et de la carcasse de ruminant : diversité et rôle</w:t>
      </w:r>
      <w:r w:rsidR="00F6440F">
        <w:t xml:space="preserve"> pour les acteurs de la filière </w:t>
      </w:r>
      <w:r w:rsidR="00611717">
        <w:t>(titre non définitif)</w:t>
      </w:r>
      <w:r w:rsidR="00F6440F">
        <w:t>.</w:t>
      </w:r>
    </w:p>
    <w:p w:rsidR="00611717" w:rsidRDefault="00611717" w:rsidP="00611717">
      <w:pPr>
        <w:numPr>
          <w:ilvl w:val="0"/>
          <w:numId w:val="1"/>
        </w:numPr>
      </w:pPr>
      <w:r>
        <w:t>Bernard Dumont : Témoi</w:t>
      </w:r>
      <w:r w:rsidR="00A06C0E">
        <w:t>gnage court sur le positionnement des gras sur la carcasse.</w:t>
      </w:r>
    </w:p>
    <w:p w:rsidR="00A06C0E" w:rsidRDefault="00A06C0E" w:rsidP="00A06C0E"/>
    <w:p w:rsidR="00A06C0E" w:rsidRDefault="00A06C0E" w:rsidP="00A06C0E">
      <w:r>
        <w:t xml:space="preserve">          III – La production de gras ch</w:t>
      </w:r>
      <w:r w:rsidR="00C752D7">
        <w:t>ez les animaux destinés à la</w:t>
      </w:r>
      <w:r>
        <w:t xml:space="preserve"> boucherie</w:t>
      </w:r>
    </w:p>
    <w:p w:rsidR="00A06C0E" w:rsidRDefault="00A06C0E" w:rsidP="00A06C0E"/>
    <w:p w:rsidR="00A06C0E" w:rsidRDefault="00A06C0E" w:rsidP="00A06C0E">
      <w:pPr>
        <w:numPr>
          <w:ilvl w:val="0"/>
          <w:numId w:val="1"/>
        </w:numPr>
      </w:pPr>
      <w:r>
        <w:t xml:space="preserve">Roland </w:t>
      </w:r>
      <w:proofErr w:type="spellStart"/>
      <w:r>
        <w:t>Jussiau</w:t>
      </w:r>
      <w:proofErr w:type="spellEnd"/>
      <w:r>
        <w:t> : Sélect</w:t>
      </w:r>
      <w:r w:rsidR="00C752D7">
        <w:t>ion des animaux destinés à la</w:t>
      </w:r>
      <w:r>
        <w:t xml:space="preserve"> boucherie </w:t>
      </w:r>
      <w:r w:rsidR="00C752D7">
        <w:t>sur l’état d’engraissement et le gras (h</w:t>
      </w:r>
      <w:r>
        <w:t>istorique et situation actuelle</w:t>
      </w:r>
      <w:r w:rsidR="00C752D7">
        <w:t>)</w:t>
      </w:r>
      <w:r>
        <w:t xml:space="preserve"> (titre provisoire)</w:t>
      </w:r>
      <w:r w:rsidR="00F6440F">
        <w:t>.</w:t>
      </w:r>
    </w:p>
    <w:p w:rsidR="00A06C0E" w:rsidRDefault="00A06C0E" w:rsidP="00A06C0E">
      <w:pPr>
        <w:numPr>
          <w:ilvl w:val="0"/>
          <w:numId w:val="1"/>
        </w:numPr>
      </w:pPr>
      <w:r>
        <w:t xml:space="preserve">H. Bonnefoy : Le bœuf fin </w:t>
      </w:r>
      <w:r w:rsidR="009F7160">
        <w:t xml:space="preserve">gras </w:t>
      </w:r>
      <w:r>
        <w:t xml:space="preserve">de </w:t>
      </w:r>
      <w:proofErr w:type="spellStart"/>
      <w:r>
        <w:t>Mezenc</w:t>
      </w:r>
      <w:proofErr w:type="spellEnd"/>
      <w:r>
        <w:t> : Situation actuelle, recettes</w:t>
      </w:r>
      <w:r w:rsidR="009F7160">
        <w:t xml:space="preserve"> et orientation future</w:t>
      </w:r>
      <w:r w:rsidR="00505327">
        <w:t xml:space="preserve"> (communication)</w:t>
      </w:r>
    </w:p>
    <w:p w:rsidR="00F6440F" w:rsidRDefault="00F6440F" w:rsidP="00F6440F"/>
    <w:p w:rsidR="00F6440F" w:rsidRDefault="00F6440F" w:rsidP="00F6440F">
      <w:r>
        <w:t xml:space="preserve">          IV – Comportement des consommateurs</w:t>
      </w:r>
    </w:p>
    <w:p w:rsidR="00F6440F" w:rsidRDefault="00F6440F" w:rsidP="00F6440F"/>
    <w:p w:rsidR="00F6440F" w:rsidRDefault="00F6440F" w:rsidP="00F6440F">
      <w:pPr>
        <w:numPr>
          <w:ilvl w:val="0"/>
          <w:numId w:val="1"/>
        </w:numPr>
      </w:pPr>
      <w:r>
        <w:t>Jacques Cabaret</w:t>
      </w:r>
      <w:r w:rsidR="00B70167">
        <w:t xml:space="preserve">, Caroline </w:t>
      </w:r>
      <w:proofErr w:type="spellStart"/>
      <w:r w:rsidR="00B70167">
        <w:t>Chylinsky</w:t>
      </w:r>
      <w:proofErr w:type="spellEnd"/>
      <w:r>
        <w:t> : Les gras des viandes : offense ou plaisir chez les consommateurs.</w:t>
      </w:r>
    </w:p>
    <w:p w:rsidR="00F6440F" w:rsidRDefault="00F6440F" w:rsidP="00F6440F">
      <w:pPr>
        <w:numPr>
          <w:ilvl w:val="0"/>
          <w:numId w:val="1"/>
        </w:numPr>
      </w:pPr>
      <w:r>
        <w:t xml:space="preserve">Jacques Cabaret, </w:t>
      </w:r>
      <w:proofErr w:type="spellStart"/>
      <w:r>
        <w:t>Ludvine</w:t>
      </w:r>
      <w:proofErr w:type="spellEnd"/>
      <w:r>
        <w:t xml:space="preserve"> Fortin, Caroline </w:t>
      </w:r>
      <w:proofErr w:type="spellStart"/>
      <w:r>
        <w:t>Chylinski</w:t>
      </w:r>
      <w:proofErr w:type="spellEnd"/>
      <w:r w:rsidR="00B70167">
        <w:t xml:space="preserve">, Léa </w:t>
      </w:r>
      <w:proofErr w:type="spellStart"/>
      <w:r w:rsidR="00B70167">
        <w:t>Goujou</w:t>
      </w:r>
      <w:proofErr w:type="spellEnd"/>
      <w:r>
        <w:t> : Les gras des viandes : des concepts aux déclinaisons sociales</w:t>
      </w:r>
      <w:r w:rsidR="00F25A2A">
        <w:t>.</w:t>
      </w:r>
    </w:p>
    <w:p w:rsidR="00F25A2A" w:rsidRDefault="00F25A2A" w:rsidP="00F25A2A"/>
    <w:p w:rsidR="00F25A2A" w:rsidRDefault="00505327" w:rsidP="00F25A2A">
      <w:r>
        <w:t xml:space="preserve">          V – L’éclairage pragmatique de la médecine nutritionniste</w:t>
      </w:r>
      <w:r w:rsidR="00B70167">
        <w:t>.</w:t>
      </w:r>
    </w:p>
    <w:p w:rsidR="00F25A2A" w:rsidRDefault="00F25A2A" w:rsidP="00F25A2A"/>
    <w:p w:rsidR="00F25A2A" w:rsidRDefault="00505327" w:rsidP="00505327">
      <w:pPr>
        <w:numPr>
          <w:ilvl w:val="0"/>
          <w:numId w:val="1"/>
        </w:numPr>
      </w:pPr>
      <w:r>
        <w:t>Table- ronde avec l</w:t>
      </w:r>
      <w:r w:rsidR="00F25A2A">
        <w:t>es intervenants de la journée</w:t>
      </w:r>
      <w:r>
        <w:t xml:space="preserve"> concernés et d’autres spécialistes.</w:t>
      </w:r>
    </w:p>
    <w:p w:rsidR="00505327" w:rsidRDefault="00505327" w:rsidP="00505327">
      <w:pPr>
        <w:ind w:left="828"/>
      </w:pPr>
      <w:bookmarkStart w:id="0" w:name="_GoBack"/>
      <w:bookmarkEnd w:id="0"/>
    </w:p>
    <w:sectPr w:rsidR="0050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52F5D"/>
    <w:multiLevelType w:val="hybridMultilevel"/>
    <w:tmpl w:val="A3489698"/>
    <w:lvl w:ilvl="0" w:tplc="EDC06518">
      <w:numFmt w:val="bullet"/>
      <w:lvlText w:val="-"/>
      <w:lvlJc w:val="left"/>
      <w:pPr>
        <w:tabs>
          <w:tab w:val="num" w:pos="1668"/>
        </w:tabs>
        <w:ind w:left="1668" w:hanging="8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8E9"/>
    <w:rsid w:val="000D58E9"/>
    <w:rsid w:val="00272B39"/>
    <w:rsid w:val="00505327"/>
    <w:rsid w:val="00611717"/>
    <w:rsid w:val="0062353A"/>
    <w:rsid w:val="009F7160"/>
    <w:rsid w:val="00A06C0E"/>
    <w:rsid w:val="00B70167"/>
    <w:rsid w:val="00BF5E84"/>
    <w:rsid w:val="00C752D7"/>
    <w:rsid w:val="00F25A2A"/>
    <w:rsid w:val="00F6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Provisoire de la Journée sur :</vt:lpstr>
    </vt:vector>
  </TitlesOfParts>
  <Company>Hewlett-Packard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Provisoire de la Journée sur :</dc:title>
  <dc:creator>MICHELE</dc:creator>
  <cp:lastModifiedBy>Mariane TM</cp:lastModifiedBy>
  <cp:revision>2</cp:revision>
  <dcterms:created xsi:type="dcterms:W3CDTF">2015-07-16T14:31:00Z</dcterms:created>
  <dcterms:modified xsi:type="dcterms:W3CDTF">2015-07-16T14:31:00Z</dcterms:modified>
</cp:coreProperties>
</file>