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51" w:rsidRDefault="00CD0E3C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LaoUI-Bold"/>
          <w:b/>
          <w:bCs/>
        </w:rPr>
      </w:pPr>
      <w:r>
        <w:rPr>
          <w:rFonts w:asciiTheme="minorHAnsi" w:hAnsiTheme="minorHAnsi" w:cs="LaoUI-Bold"/>
          <w:b/>
          <w:bCs/>
        </w:rPr>
        <w:t xml:space="preserve"> </w:t>
      </w:r>
      <w:r w:rsidR="004328FE">
        <w:rPr>
          <w:rFonts w:asciiTheme="minorHAnsi" w:hAnsiTheme="minorHAnsi" w:cs="LaoUI-Bold"/>
          <w:b/>
          <w:bCs/>
          <w:noProof/>
          <w:lang w:eastAsia="fr-FR"/>
        </w:rPr>
        <w:drawing>
          <wp:inline distT="0" distB="0" distL="0" distR="0">
            <wp:extent cx="3375587" cy="3133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_ouvrage_bretonne_pie_noi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559" cy="313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8FE">
        <w:rPr>
          <w:rFonts w:asciiTheme="minorHAnsi" w:hAnsiTheme="minorHAnsi" w:cs="LaoUI-Bold"/>
          <w:b/>
          <w:bCs/>
          <w:noProof/>
          <w:lang w:eastAsia="fr-FR"/>
        </w:rPr>
        <w:drawing>
          <wp:inline distT="0" distB="0" distL="0" distR="0">
            <wp:extent cx="3381375" cy="314962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_couv_ouvrage_bretonne_pie_noi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310" cy="315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8FE" w:rsidRDefault="004328FE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LaoUI-Bold"/>
          <w:b/>
          <w:bCs/>
        </w:rPr>
      </w:pPr>
    </w:p>
    <w:p w:rsidR="003E1F51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LaoUI-Bold"/>
          <w:b/>
          <w:bCs/>
        </w:rPr>
      </w:pPr>
      <w:r w:rsidRPr="004328FE">
        <w:rPr>
          <w:rFonts w:asciiTheme="minorHAnsi" w:hAnsiTheme="minorHAnsi" w:cs="LaoUI-Bold"/>
          <w:bCs/>
        </w:rPr>
        <w:t>Un livre de</w:t>
      </w:r>
      <w:r w:rsidRPr="003E1F51">
        <w:rPr>
          <w:rFonts w:asciiTheme="minorHAnsi" w:hAnsiTheme="minorHAnsi" w:cs="LaoUI-Bold"/>
          <w:b/>
          <w:bCs/>
        </w:rPr>
        <w:t xml:space="preserve"> Pierrick B</w:t>
      </w:r>
      <w:r>
        <w:rPr>
          <w:rFonts w:asciiTheme="minorHAnsi" w:hAnsiTheme="minorHAnsi" w:cs="LaoUI-Bold"/>
          <w:b/>
          <w:bCs/>
        </w:rPr>
        <w:t>OURGAULT (Agriculture, 1985)</w:t>
      </w:r>
      <w:r w:rsidRPr="004328FE">
        <w:rPr>
          <w:rFonts w:asciiTheme="minorHAnsi" w:hAnsiTheme="minorHAnsi" w:cs="LaoUI-Bold"/>
          <w:bCs/>
        </w:rPr>
        <w:t xml:space="preserve"> et</w:t>
      </w:r>
      <w:r w:rsidRPr="003E1F51">
        <w:rPr>
          <w:rFonts w:asciiTheme="minorHAnsi" w:hAnsiTheme="minorHAnsi" w:cs="LaoUI-Bold"/>
          <w:b/>
          <w:bCs/>
        </w:rPr>
        <w:t xml:space="preserve"> Pierre Q</w:t>
      </w:r>
      <w:r>
        <w:rPr>
          <w:rFonts w:asciiTheme="minorHAnsi" w:hAnsiTheme="minorHAnsi" w:cs="LaoUI-Bold"/>
          <w:b/>
          <w:bCs/>
        </w:rPr>
        <w:t xml:space="preserve">UÉMÉRÉ (Agriculture, 1965) </w:t>
      </w:r>
    </w:p>
    <w:p w:rsidR="003E1F51" w:rsidRPr="003E1F51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LaoUI-Bold"/>
          <w:b/>
          <w:bCs/>
        </w:rPr>
      </w:pPr>
      <w:r w:rsidRPr="003E1F51">
        <w:rPr>
          <w:rFonts w:asciiTheme="minorHAnsi" w:hAnsiTheme="minorHAnsi" w:cs="LaoUI-Bold"/>
          <w:b/>
          <w:bCs/>
        </w:rPr>
        <w:t>EDITIONS OUEST-FRANCE</w:t>
      </w:r>
    </w:p>
    <w:p w:rsidR="003E1F51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Wingdings-Regular"/>
        </w:rPr>
      </w:pPr>
    </w:p>
    <w:p w:rsidR="003E1F51" w:rsidRPr="003E1F51" w:rsidRDefault="003E1F51" w:rsidP="003E1F5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MinionPro-Regular"/>
          <w:b/>
        </w:rPr>
      </w:pPr>
      <w:r w:rsidRPr="003E1F51">
        <w:rPr>
          <w:rFonts w:asciiTheme="minorHAnsi" w:hAnsiTheme="minorHAnsi" w:cs="MinionPro-Regular"/>
          <w:b/>
        </w:rPr>
        <w:t xml:space="preserve">Ce livre raconte </w:t>
      </w:r>
      <w:r w:rsidR="004328FE">
        <w:rPr>
          <w:rFonts w:asciiTheme="minorHAnsi" w:hAnsiTheme="minorHAnsi" w:cs="MinionPro-Regular"/>
          <w:b/>
        </w:rPr>
        <w:t>la belle histoire d’un sauvetage et d’un renouveau</w:t>
      </w:r>
      <w:r w:rsidRPr="003E1F51">
        <w:rPr>
          <w:rFonts w:asciiTheme="minorHAnsi" w:hAnsiTheme="minorHAnsi" w:cs="MinionPro-Regular"/>
          <w:b/>
        </w:rPr>
        <w:t>.</w:t>
      </w:r>
    </w:p>
    <w:p w:rsidR="003E1F51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</w:rPr>
      </w:pPr>
    </w:p>
    <w:p w:rsidR="004328FE" w:rsidRDefault="004328FE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</w:rPr>
        <w:sectPr w:rsidR="004328FE" w:rsidSect="003E1F5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E1F51" w:rsidRDefault="004328FE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</w:rPr>
      </w:pPr>
      <w:r>
        <w:rPr>
          <w:rFonts w:asciiTheme="minorHAnsi" w:hAnsiTheme="minorHAnsi" w:cs="MinionPro-Regular"/>
        </w:rPr>
        <w:lastRenderedPageBreak/>
        <w:t>Duran</w:t>
      </w:r>
      <w:r w:rsidR="003E1F51" w:rsidRPr="003E1F51">
        <w:rPr>
          <w:rFonts w:asciiTheme="minorHAnsi" w:hAnsiTheme="minorHAnsi" w:cs="MinionPro-Regular"/>
        </w:rPr>
        <w:t>t des siècles, la petite vache noire et blanche de</w:t>
      </w:r>
      <w:r w:rsidR="003E1F51">
        <w:rPr>
          <w:rFonts w:asciiTheme="minorHAnsi" w:hAnsiTheme="minorHAnsi" w:cs="MinionPro-Regular"/>
        </w:rPr>
        <w:t xml:space="preserve"> </w:t>
      </w:r>
      <w:r w:rsidR="003E1F51" w:rsidRPr="003E1F51">
        <w:rPr>
          <w:rFonts w:asciiTheme="minorHAnsi" w:hAnsiTheme="minorHAnsi" w:cs="MinionPro-Regular"/>
        </w:rPr>
        <w:t>Bretagne fut appréciée pour sa rusticité, sa longévité,</w:t>
      </w:r>
      <w:r w:rsidR="003E1F51">
        <w:rPr>
          <w:rFonts w:asciiTheme="minorHAnsi" w:hAnsiTheme="minorHAnsi" w:cs="MinionPro-Regular"/>
        </w:rPr>
        <w:t xml:space="preserve"> </w:t>
      </w:r>
      <w:r w:rsidR="003E1F51" w:rsidRPr="003E1F51">
        <w:rPr>
          <w:rFonts w:asciiTheme="minorHAnsi" w:hAnsiTheme="minorHAnsi" w:cs="MinionPro-Regular"/>
        </w:rPr>
        <w:t>son élevage et ses vêlages faciles, la frugalité dans ses</w:t>
      </w:r>
      <w:r w:rsidR="003E1F51">
        <w:rPr>
          <w:rFonts w:asciiTheme="minorHAnsi" w:hAnsiTheme="minorHAnsi" w:cs="MinionPro-Regular"/>
        </w:rPr>
        <w:t xml:space="preserve"> </w:t>
      </w:r>
      <w:r w:rsidR="003E1F51" w:rsidRPr="003E1F51">
        <w:rPr>
          <w:rFonts w:asciiTheme="minorHAnsi" w:hAnsiTheme="minorHAnsi" w:cs="MinionPro-Regular"/>
        </w:rPr>
        <w:t>besoins alimentaires, la qualité de sa viande et de son</w:t>
      </w:r>
      <w:r w:rsidR="003E1F51">
        <w:rPr>
          <w:rFonts w:asciiTheme="minorHAnsi" w:hAnsiTheme="minorHAnsi" w:cs="MinionPro-Regular"/>
        </w:rPr>
        <w:t xml:space="preserve"> </w:t>
      </w:r>
      <w:r w:rsidR="003E1F51" w:rsidRPr="003E1F51">
        <w:rPr>
          <w:rFonts w:asciiTheme="minorHAnsi" w:hAnsiTheme="minorHAnsi" w:cs="MinionPro-Regular"/>
        </w:rPr>
        <w:t>lait. Or à partir des années 60, l’agriculture moderne leur</w:t>
      </w:r>
      <w:r w:rsidR="003E1F51">
        <w:rPr>
          <w:rFonts w:asciiTheme="minorHAnsi" w:hAnsiTheme="minorHAnsi" w:cs="MinionPro-Regular"/>
        </w:rPr>
        <w:t xml:space="preserve"> </w:t>
      </w:r>
      <w:r w:rsidR="003E1F51" w:rsidRPr="003E1F51">
        <w:rPr>
          <w:rFonts w:asciiTheme="minorHAnsi" w:hAnsiTheme="minorHAnsi" w:cs="MinionPro-Regular"/>
        </w:rPr>
        <w:t xml:space="preserve">préfère les </w:t>
      </w:r>
      <w:r w:rsidR="00615CF3">
        <w:rPr>
          <w:rFonts w:asciiTheme="minorHAnsi" w:hAnsiTheme="minorHAnsi" w:cs="MinionPro-Regular"/>
        </w:rPr>
        <w:t>races Frisonne puis</w:t>
      </w:r>
      <w:r w:rsidR="003E1F51" w:rsidRPr="003E1F51">
        <w:rPr>
          <w:rFonts w:asciiTheme="minorHAnsi" w:hAnsiTheme="minorHAnsi" w:cs="MinionPro-Regular"/>
        </w:rPr>
        <w:t xml:space="preserve"> Holstein, plus productives.</w:t>
      </w:r>
      <w:r w:rsidR="003E1F51">
        <w:rPr>
          <w:rFonts w:asciiTheme="minorHAnsi" w:hAnsiTheme="minorHAnsi" w:cs="MinionPro-Regular"/>
        </w:rPr>
        <w:t xml:space="preserve"> </w:t>
      </w:r>
      <w:r w:rsidR="003E1F51" w:rsidRPr="003E1F51">
        <w:rPr>
          <w:rFonts w:asciiTheme="minorHAnsi" w:hAnsiTheme="minorHAnsi" w:cs="MinionPro-Regular"/>
        </w:rPr>
        <w:t>Jeune Professeur de zootechnie, Pierre Q</w:t>
      </w:r>
      <w:r w:rsidR="003E1F51">
        <w:rPr>
          <w:rFonts w:asciiTheme="minorHAnsi" w:hAnsiTheme="minorHAnsi" w:cs="MinionPro-Regular"/>
        </w:rPr>
        <w:t>UÉMÉRÉ</w:t>
      </w:r>
      <w:r w:rsidR="003E1F51" w:rsidRPr="003E1F51">
        <w:rPr>
          <w:rFonts w:asciiTheme="minorHAnsi" w:hAnsiTheme="minorHAnsi" w:cs="MinionPro-Regular"/>
        </w:rPr>
        <w:t xml:space="preserve"> tente alors</w:t>
      </w:r>
      <w:r w:rsidR="003E1F51">
        <w:rPr>
          <w:rFonts w:asciiTheme="minorHAnsi" w:hAnsiTheme="minorHAnsi" w:cs="MinionPro-Regular"/>
        </w:rPr>
        <w:t xml:space="preserve"> </w:t>
      </w:r>
      <w:r w:rsidR="003E1F51" w:rsidRPr="003E1F51">
        <w:rPr>
          <w:rFonts w:asciiTheme="minorHAnsi" w:hAnsiTheme="minorHAnsi" w:cs="MinionPro-Regular"/>
        </w:rPr>
        <w:t>l’impossible : sauver cette vache en quasi-extinction que ses</w:t>
      </w:r>
      <w:r w:rsidR="003E1F51">
        <w:rPr>
          <w:rFonts w:asciiTheme="minorHAnsi" w:hAnsiTheme="minorHAnsi" w:cs="MinionPro-Regular"/>
        </w:rPr>
        <w:t xml:space="preserve"> </w:t>
      </w:r>
      <w:r w:rsidR="003E1F51" w:rsidRPr="003E1F51">
        <w:rPr>
          <w:rFonts w:asciiTheme="minorHAnsi" w:hAnsiTheme="minorHAnsi" w:cs="MinionPro-Regular"/>
        </w:rPr>
        <w:t>parents élevaient.</w:t>
      </w:r>
      <w:r w:rsidR="003E1F51">
        <w:rPr>
          <w:rFonts w:asciiTheme="minorHAnsi" w:hAnsiTheme="minorHAnsi" w:cs="MinionPro-Regular"/>
        </w:rPr>
        <w:t xml:space="preserve"> </w:t>
      </w:r>
    </w:p>
    <w:p w:rsidR="003E1F51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</w:rPr>
      </w:pPr>
    </w:p>
    <w:p w:rsidR="00810758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</w:rPr>
      </w:pPr>
      <w:r>
        <w:rPr>
          <w:rFonts w:asciiTheme="minorHAnsi" w:hAnsiTheme="minorHAnsi" w:cs="MinionPro-Regular"/>
        </w:rPr>
        <w:t>À</w:t>
      </w:r>
      <w:r w:rsidRPr="003E1F51">
        <w:rPr>
          <w:rFonts w:asciiTheme="minorHAnsi" w:hAnsiTheme="minorHAnsi" w:cs="MinionPro-Regular"/>
        </w:rPr>
        <w:t xml:space="preserve"> l’époque, quelques néo-ruraux s’installent en Bretagne,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non avec des chèvres, mais le sympathique bovin bicolore.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Des amitiés se tissent avec de vieux éleveurs bretonnants.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Impossible de vivre en produisant beurre, crème et lait caillé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traditionnels en Bretagne, que la grande distribution fournit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 xml:space="preserve">désormais à bas prix. </w:t>
      </w:r>
      <w:r w:rsidRPr="003E1F51">
        <w:rPr>
          <w:rFonts w:asciiTheme="minorHAnsi" w:hAnsiTheme="minorHAnsi" w:cs="MinionPro-Regular"/>
        </w:rPr>
        <w:lastRenderedPageBreak/>
        <w:t>Or quelques irréductibles ont appris à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fabriquer du fromage comme en Ardèche et sur le Larzac...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Un modèle économique rentable, à taille humaine et souvent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bio naît de ces rencontres : une ferme avec dix à quarante vaches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 xml:space="preserve">de race Bretonne </w:t>
      </w:r>
      <w:proofErr w:type="spellStart"/>
      <w:r w:rsidRPr="003E1F51">
        <w:rPr>
          <w:rFonts w:asciiTheme="minorHAnsi" w:hAnsiTheme="minorHAnsi" w:cs="MinionPro-Regular"/>
        </w:rPr>
        <w:t>Pie-Noir</w:t>
      </w:r>
      <w:proofErr w:type="spellEnd"/>
      <w:r w:rsidRPr="003E1F51">
        <w:rPr>
          <w:rFonts w:asciiTheme="minorHAnsi" w:hAnsiTheme="minorHAnsi" w:cs="MinionPro-Regular"/>
        </w:rPr>
        <w:t xml:space="preserve"> nourries à l’herbe des prairies,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transformant le lait en fromages, lait fermenté (</w:t>
      </w:r>
      <w:proofErr w:type="spellStart"/>
      <w:r w:rsidRPr="003E1F51">
        <w:rPr>
          <w:rFonts w:asciiTheme="minorHAnsi" w:hAnsiTheme="minorHAnsi" w:cs="MinionPro-Regular"/>
        </w:rPr>
        <w:t>Gwell</w:t>
      </w:r>
      <w:proofErr w:type="spellEnd"/>
      <w:r w:rsidRPr="003E1F51">
        <w:rPr>
          <w:rFonts w:asciiTheme="minorHAnsi" w:hAnsiTheme="minorHAnsi" w:cs="MinionPro-Regular"/>
        </w:rPr>
        <w:t>®), et beurre.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La vente s’effectue en direct à la ferme ou sur les marchés locaux.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La viande de bœuf et de veau est aussi valorisée en circuit court.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Cet ouvrage raconte de belles histoires d’éleveurs, restaurateurs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 xml:space="preserve">et </w:t>
      </w:r>
      <w:proofErr w:type="spellStart"/>
      <w:r w:rsidRPr="003E1F51">
        <w:rPr>
          <w:rFonts w:asciiTheme="minorHAnsi" w:hAnsiTheme="minorHAnsi" w:cs="MinionPro-Regular"/>
        </w:rPr>
        <w:t>consom’acteurs</w:t>
      </w:r>
      <w:proofErr w:type="spellEnd"/>
      <w:r w:rsidRPr="003E1F51">
        <w:rPr>
          <w:rFonts w:asciiTheme="minorHAnsi" w:hAnsiTheme="minorHAnsi" w:cs="MinionPro-Regular"/>
        </w:rPr>
        <w:t xml:space="preserve"> attachés à la vache Bretonne </w:t>
      </w:r>
      <w:proofErr w:type="spellStart"/>
      <w:r w:rsidRPr="003E1F51">
        <w:rPr>
          <w:rFonts w:asciiTheme="minorHAnsi" w:hAnsiTheme="minorHAnsi" w:cs="MinionPro-Regular"/>
        </w:rPr>
        <w:t>Pie-Noir</w:t>
      </w:r>
      <w:proofErr w:type="spellEnd"/>
      <w:r w:rsidRPr="003E1F51">
        <w:rPr>
          <w:rFonts w:asciiTheme="minorHAnsi" w:hAnsiTheme="minorHAnsi" w:cs="MinionPro-Regular"/>
        </w:rPr>
        <w:t>.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Alors que l’agriculture est en crise, ils prouvent qu’une activité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viable et une qualité de vie sont possibles, en transformation</w:t>
      </w:r>
      <w:r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fermière et en filière courte, du paysan à notre table.</w:t>
      </w:r>
    </w:p>
    <w:p w:rsidR="004328FE" w:rsidRDefault="004328FE" w:rsidP="003E1F51">
      <w:pPr>
        <w:jc w:val="both"/>
        <w:rPr>
          <w:rFonts w:asciiTheme="minorHAnsi" w:hAnsiTheme="minorHAnsi" w:cs="MinionPro-Regular"/>
        </w:rPr>
        <w:sectPr w:rsidR="004328FE" w:rsidSect="004328F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3E1F51" w:rsidRDefault="003E1F51" w:rsidP="003E1F51">
      <w:pPr>
        <w:jc w:val="both"/>
        <w:rPr>
          <w:rFonts w:asciiTheme="minorHAnsi" w:hAnsiTheme="minorHAnsi" w:cs="MinionPro-Regular"/>
        </w:rPr>
      </w:pPr>
    </w:p>
    <w:p w:rsidR="004328FE" w:rsidRPr="00704FEE" w:rsidRDefault="004328FE" w:rsidP="004328FE">
      <w:pPr>
        <w:tabs>
          <w:tab w:val="left" w:pos="0"/>
          <w:tab w:val="left" w:leader="hyphen" w:pos="4536"/>
          <w:tab w:val="left" w:pos="5040"/>
          <w:tab w:val="left" w:leader="hyphen" w:pos="9720"/>
        </w:tabs>
        <w:spacing w:line="260" w:lineRule="exact"/>
        <w:ind w:right="-622"/>
        <w:rPr>
          <w:rFonts w:ascii="Arial Narrow" w:hAnsi="Arial Narrow" w:cs="Tahoma"/>
          <w:sz w:val="20"/>
        </w:rPr>
      </w:pPr>
      <w:r w:rsidRPr="00704FEE">
        <w:rPr>
          <w:rFonts w:ascii="Arial Narrow" w:hAnsi="Arial Narrow" w:cs="Tahoma"/>
          <w:sz w:val="20"/>
        </w:rPr>
        <w:sym w:font="Wingdings" w:char="F023"/>
      </w:r>
      <w:r>
        <w:rPr>
          <w:rFonts w:ascii="Arial Narrow" w:hAnsi="Arial Narrow" w:cs="Tahoma"/>
          <w:sz w:val="20"/>
        </w:rPr>
        <w:t>--------------------------------------------------------------------------------------------</w:t>
      </w:r>
      <w:r w:rsidRPr="00704FEE">
        <w:rPr>
          <w:rFonts w:ascii="Arial Narrow" w:hAnsi="Arial Narrow" w:cs="Tahoma"/>
          <w:sz w:val="20"/>
        </w:rPr>
        <w:t xml:space="preserve">    </w:t>
      </w:r>
      <w:r w:rsidRPr="00704FEE">
        <w:rPr>
          <w:rFonts w:ascii="Arial Narrow" w:hAnsi="Arial Narrow" w:cs="Tahoma"/>
          <w:sz w:val="20"/>
        </w:rPr>
        <w:sym w:font="Wingdings" w:char="F023"/>
      </w:r>
      <w:r w:rsidRPr="00704FEE">
        <w:rPr>
          <w:rFonts w:ascii="Arial Narrow" w:hAnsi="Arial Narrow" w:cs="Tahoma"/>
          <w:sz w:val="20"/>
        </w:rPr>
        <w:tab/>
      </w:r>
      <w:r>
        <w:rPr>
          <w:rFonts w:ascii="Arial Narrow" w:hAnsi="Arial Narrow" w:cs="Tahoma"/>
          <w:sz w:val="20"/>
        </w:rPr>
        <w:t>----------</w:t>
      </w:r>
      <w:r w:rsidRPr="00704FEE">
        <w:rPr>
          <w:rFonts w:ascii="Arial Narrow" w:hAnsi="Arial Narrow" w:cs="Tahoma"/>
          <w:sz w:val="20"/>
        </w:rPr>
        <w:tab/>
      </w:r>
      <w:r w:rsidRPr="00704FEE">
        <w:rPr>
          <w:rFonts w:ascii="Arial Narrow" w:hAnsi="Arial Narrow" w:cs="Tahoma"/>
          <w:sz w:val="20"/>
        </w:rPr>
        <w:sym w:font="Wingdings" w:char="F023"/>
      </w:r>
    </w:p>
    <w:p w:rsidR="003E1F51" w:rsidRDefault="003E1F51" w:rsidP="004328FE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MinionPro-Regular"/>
        </w:rPr>
      </w:pPr>
      <w:r>
        <w:rPr>
          <w:rFonts w:asciiTheme="minorHAnsi" w:hAnsiTheme="minorHAnsi" w:cs="MinionPro-Regular"/>
        </w:rPr>
        <w:t>J</w:t>
      </w:r>
      <w:r w:rsidRPr="003E1F51">
        <w:rPr>
          <w:rFonts w:asciiTheme="minorHAnsi" w:hAnsiTheme="minorHAnsi" w:cs="MinionPro-Regular"/>
        </w:rPr>
        <w:t>e sou</w:t>
      </w:r>
      <w:r>
        <w:rPr>
          <w:rFonts w:asciiTheme="minorHAnsi" w:hAnsiTheme="minorHAnsi" w:cs="MinionPro-Regular"/>
        </w:rPr>
        <w:t xml:space="preserve">haite commander le </w:t>
      </w:r>
      <w:r w:rsidRPr="003E1F51">
        <w:rPr>
          <w:rFonts w:asciiTheme="minorHAnsi" w:hAnsiTheme="minorHAnsi" w:cs="MinionPro-Regular"/>
        </w:rPr>
        <w:t xml:space="preserve">livre </w:t>
      </w:r>
      <w:r>
        <w:rPr>
          <w:rFonts w:asciiTheme="minorHAnsi" w:hAnsiTheme="minorHAnsi" w:cs="MinionPro-Regular"/>
        </w:rPr>
        <w:t>« </w:t>
      </w:r>
      <w:r w:rsidRPr="003E1F51">
        <w:rPr>
          <w:rFonts w:asciiTheme="minorHAnsi" w:hAnsiTheme="minorHAnsi" w:cs="MinionPro-It"/>
          <w:i/>
          <w:iCs/>
        </w:rPr>
        <w:t>Bretonne</w:t>
      </w:r>
      <w:r>
        <w:rPr>
          <w:rFonts w:asciiTheme="minorHAnsi" w:hAnsiTheme="minorHAnsi" w:cs="MinionPro-It"/>
          <w:i/>
          <w:iCs/>
        </w:rPr>
        <w:t xml:space="preserve"> </w:t>
      </w:r>
      <w:proofErr w:type="spellStart"/>
      <w:r w:rsidRPr="003E1F51">
        <w:rPr>
          <w:rFonts w:asciiTheme="minorHAnsi" w:hAnsiTheme="minorHAnsi" w:cs="MinionPro-It"/>
          <w:i/>
          <w:iCs/>
        </w:rPr>
        <w:t>Pie-Noir</w:t>
      </w:r>
      <w:proofErr w:type="spellEnd"/>
      <w:r w:rsidRPr="003E1F51">
        <w:rPr>
          <w:rFonts w:asciiTheme="minorHAnsi" w:hAnsiTheme="minorHAnsi" w:cs="MinionPro-It"/>
          <w:i/>
          <w:iCs/>
        </w:rPr>
        <w:t>, la vache des paysans heureux »</w:t>
      </w:r>
      <w:r>
        <w:rPr>
          <w:rFonts w:asciiTheme="minorHAnsi" w:hAnsiTheme="minorHAnsi" w:cs="MinionPro-It"/>
          <w:i/>
          <w:iCs/>
        </w:rPr>
        <w:t xml:space="preserve"> </w:t>
      </w:r>
      <w:r>
        <w:rPr>
          <w:rFonts w:asciiTheme="minorHAnsi" w:hAnsiTheme="minorHAnsi" w:cs="MinionPro-Regular"/>
        </w:rPr>
        <w:t xml:space="preserve">: </w:t>
      </w:r>
    </w:p>
    <w:p w:rsidR="003E1F51" w:rsidRPr="000D5848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  <w:i/>
        </w:rPr>
      </w:pPr>
      <w:r w:rsidRPr="000D5848">
        <w:rPr>
          <w:rFonts w:asciiTheme="minorHAnsi" w:hAnsiTheme="minorHAnsi" w:cs="MinionPro-Regular"/>
          <w:i/>
        </w:rPr>
        <w:t xml:space="preserve">Ouvrage : </w:t>
      </w:r>
      <w:r w:rsidRPr="000D5848">
        <w:rPr>
          <w:rFonts w:asciiTheme="minorHAnsi" w:hAnsiTheme="minorHAnsi" w:cs="MinionPro-Regular"/>
          <w:i/>
        </w:rPr>
        <w:tab/>
      </w:r>
      <w:r w:rsidR="004328FE" w:rsidRPr="000D5848">
        <w:rPr>
          <w:rFonts w:asciiTheme="minorHAnsi" w:hAnsiTheme="minorHAnsi" w:cs="MinionPro-Regular"/>
          <w:i/>
        </w:rPr>
        <w:t xml:space="preserve">                </w:t>
      </w:r>
      <w:r w:rsidRPr="000D5848">
        <w:rPr>
          <w:rFonts w:asciiTheme="minorHAnsi" w:hAnsiTheme="minorHAnsi" w:cs="MinionPro-Regular"/>
          <w:i/>
        </w:rPr>
        <w:tab/>
      </w:r>
      <w:r w:rsidR="004328FE" w:rsidRPr="000D5848">
        <w:rPr>
          <w:rFonts w:asciiTheme="minorHAnsi" w:hAnsiTheme="minorHAnsi" w:cs="MinionPro-Regular"/>
          <w:i/>
        </w:rPr>
        <w:t xml:space="preserve">…… exemplaire(s) </w:t>
      </w:r>
      <w:r w:rsidR="000D5848" w:rsidRPr="000D5848">
        <w:rPr>
          <w:rFonts w:asciiTheme="minorHAnsi" w:hAnsiTheme="minorHAnsi" w:cs="MinionPro-Regular"/>
          <w:i/>
        </w:rPr>
        <w:tab/>
      </w:r>
      <w:r w:rsidR="004328FE" w:rsidRPr="000D5848">
        <w:rPr>
          <w:rFonts w:asciiTheme="minorHAnsi" w:hAnsiTheme="minorHAnsi" w:cs="MinionPro-Regular"/>
          <w:i/>
        </w:rPr>
        <w:t xml:space="preserve">x </w:t>
      </w:r>
      <w:r w:rsidR="000D5848" w:rsidRPr="000D5848">
        <w:rPr>
          <w:rFonts w:asciiTheme="minorHAnsi" w:hAnsiTheme="minorHAnsi" w:cs="MinionPro-Regular"/>
          <w:i/>
        </w:rPr>
        <w:tab/>
      </w:r>
      <w:r w:rsidRPr="000D5848">
        <w:rPr>
          <w:rFonts w:asciiTheme="minorHAnsi" w:hAnsiTheme="minorHAnsi" w:cs="MinionPro-Regular"/>
          <w:i/>
        </w:rPr>
        <w:t>15,90 euro</w:t>
      </w:r>
      <w:r w:rsidR="004328FE" w:rsidRPr="000D5848">
        <w:rPr>
          <w:rFonts w:asciiTheme="minorHAnsi" w:hAnsiTheme="minorHAnsi" w:cs="MinionPro-Regular"/>
          <w:i/>
        </w:rPr>
        <w:t>s</w:t>
      </w:r>
      <w:r w:rsidR="000D5848" w:rsidRPr="000D5848">
        <w:rPr>
          <w:rFonts w:asciiTheme="minorHAnsi" w:hAnsiTheme="minorHAnsi" w:cs="MinionPro-Regular"/>
          <w:i/>
        </w:rPr>
        <w:t xml:space="preserve"> </w:t>
      </w:r>
      <w:r w:rsidR="000D5848">
        <w:rPr>
          <w:rFonts w:asciiTheme="minorHAnsi" w:hAnsiTheme="minorHAnsi" w:cs="MinionPro-Regular"/>
          <w:i/>
        </w:rPr>
        <w:t>/ unité</w:t>
      </w:r>
      <w:r w:rsidR="000D5848" w:rsidRPr="000D5848">
        <w:rPr>
          <w:rFonts w:asciiTheme="minorHAnsi" w:hAnsiTheme="minorHAnsi" w:cs="MinionPro-Regular"/>
          <w:i/>
        </w:rPr>
        <w:tab/>
      </w:r>
      <w:r w:rsidR="000D5848" w:rsidRPr="000D5848">
        <w:rPr>
          <w:rFonts w:asciiTheme="minorHAnsi" w:hAnsiTheme="minorHAnsi" w:cs="MinionPro-Regular"/>
          <w:i/>
        </w:rPr>
        <w:tab/>
        <w:t xml:space="preserve"> __________ euros</w:t>
      </w:r>
    </w:p>
    <w:p w:rsidR="000D5848" w:rsidRPr="000D5848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Bold"/>
          <w:bCs/>
          <w:i/>
        </w:rPr>
      </w:pPr>
      <w:r w:rsidRPr="000D5848">
        <w:rPr>
          <w:rFonts w:asciiTheme="minorHAnsi" w:hAnsiTheme="minorHAnsi" w:cs="MinionPro-Bold"/>
          <w:bCs/>
          <w:i/>
        </w:rPr>
        <w:t xml:space="preserve">Frais de port : </w:t>
      </w:r>
      <w:r w:rsidRPr="000D5848">
        <w:rPr>
          <w:rFonts w:asciiTheme="minorHAnsi" w:hAnsiTheme="minorHAnsi" w:cs="MinionPro-Bold"/>
          <w:bCs/>
          <w:i/>
        </w:rPr>
        <w:tab/>
      </w:r>
      <w:r w:rsidRPr="000D5848">
        <w:rPr>
          <w:rFonts w:asciiTheme="minorHAnsi" w:hAnsiTheme="minorHAnsi" w:cs="MinionPro-Bold"/>
          <w:bCs/>
          <w:i/>
        </w:rPr>
        <w:tab/>
        <w:t xml:space="preserve">  </w:t>
      </w:r>
      <w:r w:rsidR="004328FE" w:rsidRPr="000D5848">
        <w:rPr>
          <w:rFonts w:asciiTheme="minorHAnsi" w:hAnsiTheme="minorHAnsi" w:cs="MinionPro-Bold"/>
          <w:bCs/>
          <w:i/>
        </w:rPr>
        <w:t xml:space="preserve">            </w:t>
      </w:r>
      <w:r w:rsidR="000D5848" w:rsidRPr="000D5848">
        <w:rPr>
          <w:rFonts w:asciiTheme="minorHAnsi" w:hAnsiTheme="minorHAnsi" w:cs="MinionPro-Bold"/>
          <w:bCs/>
          <w:i/>
        </w:rPr>
        <w:t>1</w:t>
      </w:r>
      <w:r w:rsidR="004328FE" w:rsidRPr="000D5848">
        <w:rPr>
          <w:rFonts w:asciiTheme="minorHAnsi" w:hAnsiTheme="minorHAnsi" w:cs="MinionPro-Bold"/>
          <w:bCs/>
          <w:i/>
        </w:rPr>
        <w:t xml:space="preserve"> exemplaire</w:t>
      </w:r>
      <w:r w:rsidR="000D5848" w:rsidRPr="000D5848">
        <w:rPr>
          <w:rFonts w:asciiTheme="minorHAnsi" w:hAnsiTheme="minorHAnsi" w:cs="MinionPro-Bold"/>
          <w:bCs/>
          <w:i/>
        </w:rPr>
        <w:t> </w:t>
      </w:r>
      <w:r w:rsidR="000D5848">
        <w:rPr>
          <w:rFonts w:asciiTheme="minorHAnsi" w:hAnsiTheme="minorHAnsi" w:cs="MinionPro-Bold"/>
          <w:bCs/>
          <w:i/>
        </w:rPr>
        <w:tab/>
      </w:r>
      <w:r w:rsidR="000D5848">
        <w:rPr>
          <w:rFonts w:asciiTheme="minorHAnsi" w:hAnsiTheme="minorHAnsi" w:cs="MinionPro-Bold"/>
          <w:bCs/>
          <w:i/>
        </w:rPr>
        <w:tab/>
        <w:t>x</w:t>
      </w:r>
      <w:r w:rsidR="000D5848" w:rsidRPr="000D5848">
        <w:rPr>
          <w:rFonts w:asciiTheme="minorHAnsi" w:hAnsiTheme="minorHAnsi" w:cs="MinionPro-Bold"/>
          <w:bCs/>
          <w:i/>
        </w:rPr>
        <w:tab/>
        <w:t>5</w:t>
      </w:r>
      <w:r w:rsidR="004328FE" w:rsidRPr="000D5848">
        <w:rPr>
          <w:rFonts w:asciiTheme="minorHAnsi" w:hAnsiTheme="minorHAnsi" w:cs="MinionPro-Bold"/>
          <w:bCs/>
          <w:i/>
        </w:rPr>
        <w:t>,</w:t>
      </w:r>
      <w:r w:rsidR="000D5848" w:rsidRPr="000D5848">
        <w:rPr>
          <w:rFonts w:asciiTheme="minorHAnsi" w:hAnsiTheme="minorHAnsi" w:cs="MinionPro-Bold"/>
          <w:bCs/>
          <w:i/>
        </w:rPr>
        <w:t>1</w:t>
      </w:r>
      <w:r w:rsidR="004328FE" w:rsidRPr="000D5848">
        <w:rPr>
          <w:rFonts w:asciiTheme="minorHAnsi" w:hAnsiTheme="minorHAnsi" w:cs="MinionPro-Bold"/>
          <w:bCs/>
          <w:i/>
        </w:rPr>
        <w:t xml:space="preserve">0 euros </w:t>
      </w:r>
      <w:r w:rsidRPr="000D5848">
        <w:rPr>
          <w:rFonts w:asciiTheme="minorHAnsi" w:hAnsiTheme="minorHAnsi" w:cs="MinionPro-Bold"/>
          <w:bCs/>
          <w:i/>
        </w:rPr>
        <w:t xml:space="preserve"> </w:t>
      </w:r>
      <w:r w:rsidR="000D5848" w:rsidRPr="000D5848">
        <w:rPr>
          <w:rFonts w:asciiTheme="minorHAnsi" w:hAnsiTheme="minorHAnsi" w:cs="MinionPro-Bold"/>
          <w:bCs/>
          <w:i/>
        </w:rPr>
        <w:tab/>
      </w:r>
      <w:r w:rsidR="000D5848" w:rsidRPr="000D5848">
        <w:rPr>
          <w:rFonts w:asciiTheme="minorHAnsi" w:hAnsiTheme="minorHAnsi" w:cs="MinionPro-Bold"/>
          <w:bCs/>
          <w:i/>
        </w:rPr>
        <w:tab/>
      </w:r>
      <w:r w:rsidR="000D5848" w:rsidRPr="000D5848">
        <w:rPr>
          <w:rFonts w:asciiTheme="minorHAnsi" w:hAnsiTheme="minorHAnsi" w:cs="MinionPro-Bold"/>
          <w:bCs/>
          <w:i/>
        </w:rPr>
        <w:tab/>
        <w:t xml:space="preserve"> __________ euros</w:t>
      </w:r>
    </w:p>
    <w:p w:rsidR="003E1F51" w:rsidRPr="000D5848" w:rsidRDefault="000D5848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Bold"/>
          <w:bCs/>
          <w:i/>
        </w:rPr>
      </w:pPr>
      <w:r w:rsidRPr="000D5848">
        <w:rPr>
          <w:rFonts w:asciiTheme="minorHAnsi" w:hAnsiTheme="minorHAnsi" w:cs="MinionPro-Bold"/>
          <w:bCs/>
          <w:i/>
        </w:rPr>
        <w:tab/>
      </w:r>
      <w:r w:rsidRPr="000D5848">
        <w:rPr>
          <w:rFonts w:asciiTheme="minorHAnsi" w:hAnsiTheme="minorHAnsi" w:cs="MinionPro-Bold"/>
          <w:bCs/>
          <w:i/>
        </w:rPr>
        <w:tab/>
      </w:r>
      <w:r w:rsidRPr="000D5848">
        <w:rPr>
          <w:rFonts w:asciiTheme="minorHAnsi" w:hAnsiTheme="minorHAnsi" w:cs="MinionPro-Bold"/>
          <w:bCs/>
          <w:i/>
        </w:rPr>
        <w:tab/>
      </w:r>
      <w:r w:rsidRPr="000D5848">
        <w:rPr>
          <w:rFonts w:asciiTheme="minorHAnsi" w:hAnsiTheme="minorHAnsi" w:cs="MinionPro-Bold"/>
          <w:bCs/>
          <w:i/>
        </w:rPr>
        <w:tab/>
        <w:t>2 exemplaires et plus</w:t>
      </w:r>
      <w:r w:rsidRPr="000D5848">
        <w:rPr>
          <w:rFonts w:asciiTheme="minorHAnsi" w:hAnsiTheme="minorHAnsi" w:cs="MinionPro-Bold"/>
          <w:bCs/>
          <w:i/>
        </w:rPr>
        <w:tab/>
      </w:r>
      <w:r>
        <w:rPr>
          <w:rFonts w:asciiTheme="minorHAnsi" w:hAnsiTheme="minorHAnsi" w:cs="MinionPro-Bold"/>
          <w:bCs/>
          <w:i/>
        </w:rPr>
        <w:t>x</w:t>
      </w:r>
      <w:r w:rsidRPr="000D5848">
        <w:rPr>
          <w:rFonts w:asciiTheme="minorHAnsi" w:hAnsiTheme="minorHAnsi" w:cs="MinionPro-Bold"/>
          <w:bCs/>
          <w:i/>
        </w:rPr>
        <w:tab/>
        <w:t xml:space="preserve">5.60 euros </w:t>
      </w:r>
      <w:r w:rsidRPr="000D5848">
        <w:rPr>
          <w:rFonts w:asciiTheme="minorHAnsi" w:hAnsiTheme="minorHAnsi" w:cs="MinionPro-Bold"/>
          <w:bCs/>
          <w:i/>
        </w:rPr>
        <w:tab/>
      </w:r>
      <w:r w:rsidRPr="000D5848">
        <w:rPr>
          <w:rFonts w:asciiTheme="minorHAnsi" w:hAnsiTheme="minorHAnsi" w:cs="MinionPro-Bold"/>
          <w:bCs/>
          <w:i/>
        </w:rPr>
        <w:tab/>
      </w:r>
      <w:r w:rsidRPr="000D5848">
        <w:rPr>
          <w:rFonts w:asciiTheme="minorHAnsi" w:hAnsiTheme="minorHAnsi" w:cs="MinionPro-Bold"/>
          <w:bCs/>
          <w:i/>
        </w:rPr>
        <w:tab/>
        <w:t xml:space="preserve"> __________ euros</w:t>
      </w:r>
    </w:p>
    <w:p w:rsidR="003E1F51" w:rsidRDefault="000D5848" w:rsidP="000D5848">
      <w:pPr>
        <w:autoSpaceDE w:val="0"/>
        <w:autoSpaceDN w:val="0"/>
        <w:adjustRightInd w:val="0"/>
        <w:spacing w:before="60" w:line="240" w:lineRule="auto"/>
        <w:jc w:val="both"/>
        <w:rPr>
          <w:rFonts w:asciiTheme="minorHAnsi" w:hAnsiTheme="minorHAnsi" w:cs="MinionPro-Bold"/>
          <w:b/>
          <w:bCs/>
        </w:rPr>
      </w:pPr>
      <w:r>
        <w:rPr>
          <w:rFonts w:asciiTheme="minorHAnsi" w:hAnsiTheme="minorHAnsi" w:cs="MinionPro-Bold"/>
          <w:b/>
          <w:bCs/>
        </w:rPr>
        <w:tab/>
      </w:r>
      <w:r>
        <w:rPr>
          <w:rFonts w:asciiTheme="minorHAnsi" w:hAnsiTheme="minorHAnsi" w:cs="MinionPro-Bold"/>
          <w:b/>
          <w:bCs/>
        </w:rPr>
        <w:tab/>
      </w:r>
      <w:r>
        <w:rPr>
          <w:rFonts w:asciiTheme="minorHAnsi" w:hAnsiTheme="minorHAnsi" w:cs="MinionPro-Bold"/>
          <w:b/>
          <w:bCs/>
        </w:rPr>
        <w:tab/>
      </w:r>
      <w:r>
        <w:rPr>
          <w:rFonts w:asciiTheme="minorHAnsi" w:hAnsiTheme="minorHAnsi" w:cs="MinionPro-Bold"/>
          <w:b/>
          <w:bCs/>
        </w:rPr>
        <w:tab/>
      </w:r>
      <w:r>
        <w:rPr>
          <w:rFonts w:asciiTheme="minorHAnsi" w:hAnsiTheme="minorHAnsi" w:cs="MinionPro-Bold"/>
          <w:b/>
          <w:bCs/>
        </w:rPr>
        <w:tab/>
      </w:r>
      <w:r>
        <w:rPr>
          <w:rFonts w:asciiTheme="minorHAnsi" w:hAnsiTheme="minorHAnsi" w:cs="MinionPro-Bold"/>
          <w:b/>
          <w:bCs/>
        </w:rPr>
        <w:tab/>
      </w:r>
      <w:r>
        <w:rPr>
          <w:rFonts w:asciiTheme="minorHAnsi" w:hAnsiTheme="minorHAnsi" w:cs="MinionPro-Bold"/>
          <w:b/>
          <w:bCs/>
        </w:rPr>
        <w:tab/>
      </w:r>
      <w:r>
        <w:rPr>
          <w:rFonts w:asciiTheme="minorHAnsi" w:hAnsiTheme="minorHAnsi" w:cs="MinionPro-Bold"/>
          <w:b/>
          <w:bCs/>
        </w:rPr>
        <w:tab/>
      </w:r>
      <w:r w:rsidR="003E1F51" w:rsidRPr="000D5848">
        <w:rPr>
          <w:rFonts w:asciiTheme="minorHAnsi" w:hAnsiTheme="minorHAnsi" w:cs="MinionPro-Bold"/>
          <w:b/>
          <w:bCs/>
        </w:rPr>
        <w:t xml:space="preserve">Montant total : </w:t>
      </w:r>
      <w:r w:rsidRPr="000D5848">
        <w:rPr>
          <w:rFonts w:asciiTheme="minorHAnsi" w:hAnsiTheme="minorHAnsi" w:cs="MinionPro-Bold"/>
          <w:b/>
          <w:bCs/>
        </w:rPr>
        <w:tab/>
      </w:r>
      <w:r w:rsidRPr="000D5848">
        <w:rPr>
          <w:rFonts w:asciiTheme="minorHAnsi" w:hAnsiTheme="minorHAnsi" w:cs="MinionPro-Bold"/>
          <w:b/>
          <w:bCs/>
        </w:rPr>
        <w:tab/>
        <w:t xml:space="preserve"> __________ euros</w:t>
      </w:r>
    </w:p>
    <w:p w:rsidR="00067145" w:rsidRPr="00E5202F" w:rsidRDefault="00E5202F" w:rsidP="00E5202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jc w:val="both"/>
        <w:rPr>
          <w:rFonts w:asciiTheme="minorHAnsi" w:hAnsiTheme="minorHAnsi" w:cs="MinionPro-Bold"/>
          <w:b/>
          <w:bCs/>
          <w:color w:val="0D0D0D" w:themeColor="text1" w:themeTint="F2"/>
        </w:rPr>
      </w:pPr>
      <w:bookmarkStart w:id="0" w:name="_GoBack"/>
      <w:bookmarkEnd w:id="0"/>
      <w:r>
        <w:rPr>
          <w:rFonts w:asciiTheme="minorHAnsi" w:hAnsiTheme="minorHAnsi" w:cs="MinionPro-Bold"/>
          <w:b/>
          <w:bCs/>
          <w:color w:val="0D0D0D" w:themeColor="text1" w:themeTint="F2"/>
        </w:rPr>
        <w:t xml:space="preserve">Je </w:t>
      </w:r>
      <w:r w:rsidR="00690E45" w:rsidRPr="00E5202F">
        <w:rPr>
          <w:rFonts w:asciiTheme="minorHAnsi" w:hAnsiTheme="minorHAnsi" w:cs="MinionPro-Bold"/>
          <w:b/>
          <w:bCs/>
          <w:color w:val="0D0D0D" w:themeColor="text1" w:themeTint="F2"/>
        </w:rPr>
        <w:t>joins à ce bulletin un chèque à l’or</w:t>
      </w:r>
      <w:r w:rsidRPr="00E5202F">
        <w:rPr>
          <w:rFonts w:asciiTheme="minorHAnsi" w:hAnsiTheme="minorHAnsi" w:cs="MinionPro-Bold"/>
          <w:b/>
          <w:bCs/>
          <w:color w:val="0D0D0D" w:themeColor="text1" w:themeTint="F2"/>
        </w:rPr>
        <w:t xml:space="preserve">dre de l’Union Bretonne </w:t>
      </w:r>
      <w:proofErr w:type="spellStart"/>
      <w:r w:rsidRPr="00E5202F">
        <w:rPr>
          <w:rFonts w:asciiTheme="minorHAnsi" w:hAnsiTheme="minorHAnsi" w:cs="MinionPro-Bold"/>
          <w:b/>
          <w:bCs/>
          <w:color w:val="0D0D0D" w:themeColor="text1" w:themeTint="F2"/>
        </w:rPr>
        <w:t>Pie-Noir</w:t>
      </w:r>
      <w:proofErr w:type="spellEnd"/>
    </w:p>
    <w:p w:rsidR="004328FE" w:rsidRPr="00E5202F" w:rsidRDefault="004328FE" w:rsidP="00E5202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MinionPro-Regular"/>
          <w:b/>
        </w:rPr>
      </w:pPr>
      <w:r w:rsidRPr="00E5202F">
        <w:rPr>
          <w:rFonts w:asciiTheme="minorHAnsi" w:hAnsiTheme="minorHAnsi" w:cs="MinionPro-Regular"/>
          <w:b/>
        </w:rPr>
        <w:t>Je souhaite une dédicace de Pierre QUÉMÉRÉ</w:t>
      </w:r>
    </w:p>
    <w:p w:rsidR="003E1F51" w:rsidRPr="003E1F51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</w:rPr>
      </w:pPr>
      <w:r w:rsidRPr="003E1F51">
        <w:rPr>
          <w:rFonts w:asciiTheme="minorHAnsi" w:hAnsiTheme="minorHAnsi" w:cs="MinionPro-Regular"/>
        </w:rPr>
        <w:t>Nom.................................................................</w:t>
      </w:r>
      <w:r>
        <w:rPr>
          <w:rFonts w:asciiTheme="minorHAnsi" w:hAnsiTheme="minorHAnsi" w:cs="MinionPro-Regular"/>
        </w:rPr>
        <w:t>........................</w:t>
      </w:r>
      <w:r w:rsidRPr="003E1F51">
        <w:rPr>
          <w:rFonts w:asciiTheme="minorHAnsi" w:hAnsiTheme="minorHAnsi" w:cs="MinionPro-Regular"/>
        </w:rPr>
        <w:t>Prénom....................................................................................</w:t>
      </w:r>
    </w:p>
    <w:p w:rsidR="003E1F51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</w:rPr>
      </w:pPr>
      <w:r w:rsidRPr="003E1F51">
        <w:rPr>
          <w:rFonts w:asciiTheme="minorHAnsi" w:hAnsiTheme="minorHAnsi" w:cs="MinionPro-Regular"/>
        </w:rPr>
        <w:t>Adresse ...................................................................................................................................................................................</w:t>
      </w:r>
    </w:p>
    <w:p w:rsidR="004328FE" w:rsidRPr="003E1F51" w:rsidRDefault="004328FE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</w:rPr>
      </w:pPr>
      <w:r>
        <w:rPr>
          <w:rFonts w:asciiTheme="minorHAnsi" w:hAnsiTheme="minorHAnsi" w:cs="MinionPro-Regular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E1F51" w:rsidRPr="003E1F51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</w:rPr>
      </w:pPr>
      <w:r w:rsidRPr="003E1F51">
        <w:rPr>
          <w:rFonts w:asciiTheme="minorHAnsi" w:hAnsiTheme="minorHAnsi" w:cs="MinionPro-Regular"/>
        </w:rPr>
        <w:t>Code postal.............................................................................Ville..........................................................................................</w:t>
      </w:r>
    </w:p>
    <w:p w:rsidR="003E1F51" w:rsidRPr="003E1F51" w:rsidRDefault="003E1F51" w:rsidP="003E1F5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MinionPro-Regular"/>
        </w:rPr>
      </w:pPr>
      <w:r w:rsidRPr="003E1F51">
        <w:rPr>
          <w:rFonts w:asciiTheme="minorHAnsi" w:hAnsiTheme="minorHAnsi" w:cs="MinionPro-Regular"/>
        </w:rPr>
        <w:t>Tél...........................................................................................E-mail................................................................................</w:t>
      </w:r>
      <w:r w:rsidR="00B75709">
        <w:rPr>
          <w:rFonts w:asciiTheme="minorHAnsi" w:hAnsiTheme="minorHAnsi" w:cs="MinionPro-Regular"/>
        </w:rPr>
        <w:t xml:space="preserve"> </w:t>
      </w:r>
      <w:r w:rsidRPr="003E1F51">
        <w:rPr>
          <w:rFonts w:asciiTheme="minorHAnsi" w:hAnsiTheme="minorHAnsi" w:cs="MinionPro-Regular"/>
        </w:rPr>
        <w:t>..</w:t>
      </w:r>
    </w:p>
    <w:p w:rsidR="003E1F51" w:rsidRPr="000D5848" w:rsidRDefault="004328FE" w:rsidP="000D5848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Theme="minorHAnsi" w:hAnsiTheme="minorHAnsi" w:cs="MinionPro-Regular"/>
          <w:i/>
        </w:rPr>
      </w:pPr>
      <w:r w:rsidRPr="004328FE">
        <w:rPr>
          <w:rFonts w:asciiTheme="minorHAnsi" w:hAnsiTheme="minorHAnsi" w:cs="MinionPro-Regular"/>
          <w:i/>
        </w:rPr>
        <w:t xml:space="preserve">Coupon de souscription à retourner à </w:t>
      </w:r>
      <w:r w:rsidR="003E1F51" w:rsidRPr="004328FE">
        <w:rPr>
          <w:rFonts w:asciiTheme="minorHAnsi" w:hAnsiTheme="minorHAnsi" w:cs="MinionPro-Regular"/>
          <w:i/>
        </w:rPr>
        <w:t>Pierre Q</w:t>
      </w:r>
      <w:r w:rsidRPr="004328FE">
        <w:rPr>
          <w:rFonts w:asciiTheme="minorHAnsi" w:hAnsiTheme="minorHAnsi" w:cs="MinionPro-Regular"/>
          <w:i/>
        </w:rPr>
        <w:t xml:space="preserve">UÉMÉRÉ </w:t>
      </w:r>
      <w:r w:rsidR="003E1F51" w:rsidRPr="004328FE">
        <w:rPr>
          <w:rFonts w:asciiTheme="minorHAnsi" w:hAnsiTheme="minorHAnsi" w:cs="MinionPro-Regular"/>
          <w:i/>
        </w:rPr>
        <w:t xml:space="preserve">- </w:t>
      </w:r>
      <w:proofErr w:type="spellStart"/>
      <w:r w:rsidR="003E1F51" w:rsidRPr="004328FE">
        <w:rPr>
          <w:rFonts w:asciiTheme="minorHAnsi" w:hAnsiTheme="minorHAnsi" w:cs="MinionPro-Regular"/>
          <w:i/>
        </w:rPr>
        <w:t>Kermorvan</w:t>
      </w:r>
      <w:proofErr w:type="spellEnd"/>
      <w:r w:rsidR="003E1F51" w:rsidRPr="004328FE">
        <w:rPr>
          <w:rFonts w:asciiTheme="minorHAnsi" w:hAnsiTheme="minorHAnsi" w:cs="MinionPro-Regular"/>
          <w:i/>
        </w:rPr>
        <w:t xml:space="preserve"> - 29 170 SAINT-EVARZEC</w:t>
      </w:r>
    </w:p>
    <w:sectPr w:rsidR="003E1F51" w:rsidRPr="000D5848" w:rsidSect="004328F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o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901A1"/>
    <w:multiLevelType w:val="hybridMultilevel"/>
    <w:tmpl w:val="FBD493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96A88"/>
    <w:multiLevelType w:val="hybridMultilevel"/>
    <w:tmpl w:val="58681496"/>
    <w:lvl w:ilvl="0" w:tplc="040C0003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">
    <w:nsid w:val="698906B8"/>
    <w:multiLevelType w:val="hybridMultilevel"/>
    <w:tmpl w:val="032620BC"/>
    <w:lvl w:ilvl="0" w:tplc="040C0003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51"/>
    <w:rsid w:val="00067145"/>
    <w:rsid w:val="000D5848"/>
    <w:rsid w:val="003E1F51"/>
    <w:rsid w:val="004328FE"/>
    <w:rsid w:val="00615CF3"/>
    <w:rsid w:val="00690E45"/>
    <w:rsid w:val="00810758"/>
    <w:rsid w:val="00B75709"/>
    <w:rsid w:val="00BE1841"/>
    <w:rsid w:val="00CD0E3C"/>
    <w:rsid w:val="00E5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8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8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lecoma900</dc:creator>
  <cp:lastModifiedBy>utilisateur</cp:lastModifiedBy>
  <cp:revision>8</cp:revision>
  <cp:lastPrinted>2016-10-07T08:57:00Z</cp:lastPrinted>
  <dcterms:created xsi:type="dcterms:W3CDTF">2016-09-30T08:03:00Z</dcterms:created>
  <dcterms:modified xsi:type="dcterms:W3CDTF">2016-10-07T09:00:00Z</dcterms:modified>
</cp:coreProperties>
</file>